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95" w:rsidRDefault="008C43F0" w:rsidP="00AF1B34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Б.1.9. Строительство,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реконструкция, техническое перевооружение, капитальный ремонт, консервация и ликвидация химически опасных производственных объектов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Какое количество копий технологических регламентов устанавливается требованиями Правил безопасности химически опасных производственных объектов?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каком документе указываются регламентированные значения параметров по ведению технологического процесса?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не оказывает непосредственного влияния на химическую безопасность проведения отдельного технологического процесса?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должно быть время срабатывания автоматических быстродействующих запорных и (или) отсекающих устройств на объектах I и II классов опасности?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должно быть время срабатывания автоматических быстродействующих запорных и (или) отсекающих устройств на объектах III класса опасности?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Куда следует направлять сбрасываемые химически опасные вещества?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документе организация, эксплуатирующая химически опасные производственные объекты I, II и III классов опасности, должна предусматривать действия работников по предупреждению аварий, локализации и максимальному снижению тяжести последствий?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Кто подписывается в технологическом регламенте под грифом "согласовано"? Укажите все правильные ответы.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случае какой остановки сосуды, аппараты и трубопроводы холодильных установок должны подвергаться техническому освидетельствованию?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каком случае допускается использование ртутных термометров и ртутных устройств для измерения температуры в контрольных точках аммиачной холодильной системы?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каком месте может размещаться оборудование, работающее на аммиаке?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Какая должна быть степень защиты электроприборов и средств автоматического и дистанционного управления, располагающихся в помещениях с аммиачным оборудованием?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Каким должен быть радиус кривизны отвода при изготовлении отводов способом гиба на специальных станках?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Для каких из перечисленных производств разрабатываются постоянные технологические регламенты?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разновидности материального баланса допускается составлять в разделе технологического регламента «Материальный баланс»?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типы технологических регламентов предусматриваются в зависимости от степени освоенности производств и целей осуществляемых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производится описание технологической схемы в разделе технологического регламента «Описание технологического процесса и схемы»?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необходимо указывать в описании процессов разделения химических продуктов (горючих или их смесей с негорючими) в разделе технологического регламента «Описание технологического процесса и схемы»?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основе каких данных составляется материальный баланс для действующих производств?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Кто утверждает годовые и месячные графики ремонта холодильного оборудования?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На каких из перечисленных участках аммиачных трубопроводов должны быть нанесены три опознавательных кольца?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 образом определяется срок действия временного технологического регламента при отсутствии установленных планами норм освоения производства?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каком случае допускается предусматривать отдельные отделители жидкости, соединенные трубопроводами с циркуляционными (защитными) ресиверами, не совмещающими функции отделителя жидкости, для отделения жидкой фазы из перемещаемой парожидкостной смеси в системах  холодоснабжения?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Где допускается размещать насосы оборотного водоснабжения в обоснованных в проектной документации случаях? Укажите все правильные ответы.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какой цвет должны быть окрашены участки аммиачных трубопроводов, на которые наносятся опознавательные кольца?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Какого показателя категорий взрывоопасности технологических блоков не существует?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 рассчитывается геометрический объем защитных ресиверов (Vз.р.) вертикального типа, совмещающих функцию отделителя жидкости аммиачных холодильных установок, для каждой температуры кипения аммиака?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Какую скорость паров аммиака допускается принимать в сечении паровой зоны вертикального сосуда или аппарата, исполняющего функции отделителя жидкости?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Каким показателем характеризуется уровень взрывоопасности технологических блоков, входящих в технологическую систему?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какой документации приводятся способы и средства, исключающие выход параметров за установленные пределы?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образом определяется время срабатывания запорных и (или) отсекающих устройств для каждого технологического блока?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Какими блокировками должны оснащаться насосы, применяемые для нагнетания сжиженных горючих газов, легковоспламеняющихся и горючих жидкостей?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сливоналивных эстакадах?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сведения являются основополагающими при выборе технологического оборудования для обеспечения технологических процессов?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образом должны подтверждаться эффективность и надежность средств взрывозащиты, локализации пламени и других противоаварийных устройств для оборудования (аппаратов и трубопроводов) до начала их применения на опасном производственном объекте?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Какие требования предъявляются к оборудованию, выведенному из действующей технологической системы?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в технологических системах относится к разряду противоаварийных устройств, используемых для предупреждения аварий и предупреждения их развития?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На чем основаны оптимальные методы и средства противоаварийной автоматической защиты?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из перечисленных требований к поддонам (приямкам) для сбора жидкого аммиака в случае разгерметизации сосуда указано верно? Укажите все правильные ответы.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случае не допускается применение гибких резиновых или пластмассовых шлангов?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учитывается при определении пропускной способности предохранительных устройств для защиты от разрушений сосудов, аппаратов и технологического оборудования, содержащих жидкий аммиак?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О чем сигнализирует красная лампа световой сигнализации?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Какое допускается максимальное заполнение геометрического объема дренажного ресивера для аварийного (ремонтного) освобождения от жидкого аммиака охлаждающих устройств, аппаратов, сосудов и блоков?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случае допускается предусматривать линейный ресивер для холодильных машин с дозированной зарядкой аммиака?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каком случае допускается размещать холодильное оборудование над площадками открытых насосных и компрессорных установок? Укажите все правильные ответы.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образом обеспечивается надежность обеспечения средств управления и противоаварийной автоматической защиты сжатым воздухом?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Какая система отопления предусматривается в помещениях, имеющих взрывоопасные зоны?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Какая максимальная температура поверхностей нагрева систем отопления должна быть в помещениях, имеющих взрывоопасные зоны?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каких местах не допускается размещать фланцевые соединения трубопроводов с пожаровзрывоопасными, токсичными и едкими веществами?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На каких трубопроводах следует применять арматуру под приварку для повышения надежности и плотности соединений?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следует принимать расстояние в свету от аппаратов (сосудов), расположенных снаружи машинного (аппаратного) отделения?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По указанию какого лица должны производиться снятие предохранительных клапанов на проверку, их установка и пломбирование?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устанавливает сроки проведения ревизии трубопроводов, запорной арматуры и предохранительных клапанов для неорганических жидких кислот и (или) щелочей в зависимости от скорости коррозионно-эрозионного износа?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Какой документ необходимо оформлять при выполнении монтажных работ в помещении и на участках действующей холодильной системы, а также в условиях недействующих узлов, находящихся под аммиаком или не отсоединенных от остальной части системы?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устройства применяются в качестве предохранительных на аммиачных холодильных установках?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Куда допускается сброс неорганических жидких кислот и (или) щелочей от предохранительных клапанов?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каком случае допускается наработка товарной продукции по лабораторным регламентам (пусковым запискам, производственным методикам)?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Какой устанавливается срок действия постоянного технологического регламента?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Каким образом устанавливается минимально допустимое расстояние от складов кислот и щелочей до взрывоопасных объектов?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Какой ширины предусматривается охранная зона межзаводского трубопровода кислот или щелочей, прокладываемого вне территории предприятия?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Чему соответствует вместимость поддонов, которыми оснащают емкостное оборудование для использования кислот и (или) щелочей объемом 1000 л и более?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Какой устаналивается срок действия "Накопительной ведомости"?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Каким должно быть количество жидкого хлора, хранящегося в организациях-потребителях в стационарных емкостях и хлорной транспортной таре?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периодичностью предохранительные устройства компрессорных агрегатов должны проверяться на давление срабатывания?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Для постоянного обслуживания какого оборудования (арматуры) должна быть устроена металлическая площадка с ограждением и лестницей?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Каким способом хранение жидкого хлора в резервуарах (танках, контейнерах-цистернах) не осуществляется?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Каким принимают радиус опасной зоны для складов жидкого хлора?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 должно быть давление сжатого воздуха (азота) при передавливании жидкого хлора газообразным хлором?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требования установлены к наружной поверхности трубопроводов, работающих в среде хлора?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Каким принимают расчетное давление для трубопровода жидкого хлора?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С какой целью склады хлора оборудуются сплошным глухим ограждением высотой не менее двух метров?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 рассчитывается геометрический объем защитных ресиверов (Vз.р.)вертикального типа, совмещающих функцию отделителя жидкости аммиачных холодильных установок, для каждой температуры кипения аммиака?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Какой должна быть ширина центрального прохода для обслуживания оборудования у вновь строящихся и реконструируемых аммиачных систем холодоснабжения?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На какую массовую нагрузку должны быть рассчитаны специальные опоры или подвески, на которые монтируются аммиачные трубопроводы аммиачных холодильных установок?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Что должно быть учтено при расчете толщины стенок сосудов, работающих под давлением в среде хлора?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Кто допускается к выполнению сварочных работ на опасном производственном объекте?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 выполнению каких работ могут быть допущены сварщики и специалисты сварочного производства?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 должно быть расчетное давление сосудов, содержащих жидкий хлор?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Чем должно быть укомплектовано место производства сварочных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Какую проверку должен пройти сварщик, впервые приступающий к сварке, перед допуском к работе?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В каком случае допускается проведение сварочных и резательных работ на объектах защиты, в конструкциях которых использованы горючие материалы?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знаки вывешиваются рядом с местами хранения ила (выработанного карбида кальция)?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Какое из перечисленных требований при проведении газосварочных работ указано верно?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Какое из перечисленных требований соответствует нормам заполнения и хранения "Листа регистрации изменений и дополнений"?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образом устанавливается и оформляется срок продления действия временного технологического регламента?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В каком из перечисленных случаев должен быть составлен временный технологический регламент на новый срок? Укажите все правильные ответы.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Какое из перечисленных требований не соответствует разделу технологического регламента "Контроль производства и управление технологическим процессом"?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Информацию о каких организациях должен содержать раздел технологического регламента "Общая характеристика производства"?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Чем следует оборудовать производственные помещения без постоянных рабочих мест согласно Правилам безопасности производств хлора и хлорсодержащих сред?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Какую вентиляцию следует использовать для локализации аварийных ситуаций на складах химического гипохлорита натрия и в помещениях насосных?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образом допускается маркировать сварное соединение, выполненное несколькими сварщиками (бригадой сварщиков)?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Какая документация оформляется в процессе выполнения сварочных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Каким документом определяются порог чувствительности датчиков системы контроля утечек хлора, их количество и месторасположение?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каком из перечисленных случаев следует предусматривать установку обратных клапанов на насосах, используемых для перекачки гипохлорита натрия?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течение какого времени нахождения цистерн с жидким аммиаком на тероритории организации должно быть организовано наблюдение за ними?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Чьими подписями оформляется "Лист подписей постоянного (временного, разового, лабораторного) технологического регламента"? Укажите все правильные ответы.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Какая арматура применяется на трубопроводах жидкого и газообразного аммиака?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Какое количество тормозных башмаков для закрепления различных типов цистерн должно быть установлено для закрепления железнодорожных цистерн при операциях слива, налива растворителя и масла?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необходимо учитывать при размещении технологического оборудования, трубопроводной арматуры в производственных зданиях и на открытых площадках?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требования безопасности предъявляются на период регенерации адсорбента к эксплуатации блока разделения воздуха при наличии в воздухораспределительной установке только одного адсорбера на потоке кубовой жидкости?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 должна производиться инструментальная проверка эффективности работы вентиляционных систем?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Каким минимальным количеством эвакуационных выходов должны оснащаться помещения машинного и аппаратного отделения?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Какой объем неразрушающего контроля сварных соединений технологических трубопроводов, транспортирующих токсичные и высокотоксичные вещества, предусмотрен в Правилах безопасности химически опасных производственных объектов?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 должны быть установлены все металлические конструкции, расположенные в пределах площадок, на которых размещены сосуды и сливоналивные устройства жидких продуктов разделения воздуха?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необходимо применять для смазки цилиндров поршневых кислородных компрессоров?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 необходимо выполнять ремонтные работы внутри трубопроводов и арматуры теплого и холодного концов регенераторов в период остановки блоков без слива жидкости?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Каким образом определяется минимально допустимое расстояние от складов кислот и щелочей до взрывоопасных объектов?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какими параметрами рабочего давления и вместимости вместе с реципиентами необходимо оснащать кислородопроводы автоматически действующей системой защиты, прекращающей поступление кислорода из реципиентов в трубопровод при нарушении его целостности?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 должен производиться отогрев смерзшейся изоляции для обеспечения доступа к адсорберам?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Какие меры безопасности должны соблюдаться при хранении и перекачке фосфора и фосфорного шлама?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С какой пропускной способностью трубопроводы сброса продуктов разделения воздуха от предохранительных клапанов и других защитных устройств необходимо выводить за пределы здания?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Что должно быть указано в технологических картах сварки?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Какие плакаты вывешиваются на пусковых устройствах у аппаратов и в электрораспределительных устройствах при производстве газоопасных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О чем опрашивает каждого исполнителя лицо, ответственное за проведение газоопасных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соответствии с каким документом устанавливается контроль за состоянием воздушной среды?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Что из перечисленного следует выполнить для проведения огневых работ внутри емкости (аппарата) при проведении газоопасных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Каким образом фиксируется прохождение инструктажа исполнителями ремонтных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Какое количество наблюдающих должно быть, если существует необходимость выполнения газоопасных работ в емкости (аппарате) двумя работающими?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Кто осуществляет подготовку объекта к проведению на нем огневых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При каких условиях разрешается входить в газоопасное место при проведении газоопасных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Кому лицо, ответственное за проведение газоопасных работ, передает наряд-допуск после его закрытия?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При какой концентрации пожаровзрывоопасных веществ не допускается проведение огневых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из перечисленных действий, производимых при подготовке объекта к огневым работам, указаны неверно?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 должны выполняться работы, не включенные в утвержденный перечень газоопасных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 какой группе газоопасных работ относятся работы, выполняемые без оформления наряда-допуска?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Какие требования предъявляются к лицам, допущенным к выполнению газоопасных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Какие сведения не указываются в организационно-распорядительном документе для остановки на ремонт объекта или оборудования?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Кто производит подключение к электросетям передвижных электроприемников подрядной организации и их отключение при проведении ремонтных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С какой периодичностью необходимо пересматривать и переутверждать перечень газоопасных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Допускается ли оформление и регистрация наряда-допуска на выполнение ремонтных работ в электронном виде?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Кто определяет структурные подразделения, на которые возлагается согласование наряда-допуска на выполнение огневых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Кто определяет структурные подразделения, на которые возложены полномочия по согласованию перечня газоопасных работ?</w:t>
      </w:r>
    </w:p>
    <w:p w:rsidR="00CD7A95" w:rsidRDefault="00CD7A95" w:rsidP="00AF1B34">
      <w:pPr>
        <w:jc w:val="both"/>
      </w:pPr>
    </w:p>
    <w:p w:rsidR="00CD7A95" w:rsidRDefault="008C43F0" w:rsidP="00AF1B3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соответствии с каким документом устанавливается периодичность контроля за состоянием воздушной среды?</w:t>
      </w:r>
    </w:p>
    <w:sectPr w:rsidR="00CD7A95" w:rsidSect="00AF1B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8C43F0"/>
    <w:rsid w:val="00AF1B34"/>
    <w:rsid w:val="00B34BE1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3643</Words>
  <Characters>20769</Characters>
  <Application>Microsoft Office Word</Application>
  <DocSecurity>0</DocSecurity>
  <Lines>173</Lines>
  <Paragraphs>48</Paragraphs>
  <ScaleCrop>false</ScaleCrop>
  <Company/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2021-05-24T11:38:00Z</dcterms:modified>
</cp:coreProperties>
</file>